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0F09D6E6" w:rsidR="00E964A0" w:rsidRPr="00706627" w:rsidRDefault="00E964A0" w:rsidP="00706627">
            <w:pPr>
              <w:spacing w:after="0" w:line="240" w:lineRule="auto"/>
              <w:jc w:val="center"/>
              <w:rPr>
                <w:rFonts w:ascii="Times New Roman" w:hAnsi="Times New Roman"/>
                <w:b/>
                <w:sz w:val="26"/>
                <w:szCs w:val="26"/>
              </w:rPr>
            </w:pPr>
            <w:r w:rsidRPr="00706627">
              <w:rPr>
                <w:rFonts w:ascii="Times New Roman" w:hAnsi="Times New Roman"/>
                <w:b/>
                <w:sz w:val="26"/>
                <w:szCs w:val="26"/>
              </w:rPr>
              <w:t>TÊN ĐƠN VỊ</w:t>
            </w:r>
            <w:r w:rsidR="00706627">
              <w:rPr>
                <w:rFonts w:ascii="Times New Roman" w:hAnsi="Times New Roman"/>
                <w:b/>
                <w:sz w:val="26"/>
                <w:szCs w:val="26"/>
              </w:rPr>
              <w:t xml:space="preserve"> ……………..</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071FBA12" w:rsidR="00E964A0" w:rsidRPr="00706627" w:rsidRDefault="00706627" w:rsidP="00706627">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 tháng … năm </w:t>
            </w:r>
            <w:r>
              <w:rPr>
                <w:rFonts w:ascii="Times New Roman" w:hAnsi="Times New Roman"/>
                <w:i/>
                <w:iCs/>
                <w:sz w:val="26"/>
                <w:szCs w:val="26"/>
              </w:rPr>
              <w:t>2018</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tbl>
      <w:tblPr>
        <w:tblpPr w:leftFromText="180" w:rightFromText="180" w:vertAnchor="text" w:horzAnchor="margin" w:tblpY="225"/>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070"/>
        <w:gridCol w:w="1980"/>
        <w:gridCol w:w="7110"/>
        <w:gridCol w:w="2790"/>
      </w:tblGrid>
      <w:tr w:rsidR="00CD00B3" w:rsidRPr="00B80DA8" w14:paraId="00C2A041" w14:textId="77777777" w:rsidTr="00CD00B3">
        <w:trPr>
          <w:trHeight w:val="609"/>
        </w:trPr>
        <w:tc>
          <w:tcPr>
            <w:tcW w:w="630" w:type="dxa"/>
            <w:vAlign w:val="center"/>
          </w:tcPr>
          <w:p w14:paraId="1291344E"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070" w:type="dxa"/>
            <w:vAlign w:val="center"/>
          </w:tcPr>
          <w:p w14:paraId="679055F9"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980" w:type="dxa"/>
            <w:vAlign w:val="center"/>
          </w:tcPr>
          <w:p w14:paraId="273F0FCB"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7110" w:type="dxa"/>
            <w:vAlign w:val="center"/>
          </w:tcPr>
          <w:p w14:paraId="394DAC86" w14:textId="77777777" w:rsidR="00CD00B3" w:rsidRPr="00706627" w:rsidRDefault="00CD00B3" w:rsidP="00CD00B3">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790" w:type="dxa"/>
            <w:vAlign w:val="center"/>
          </w:tcPr>
          <w:p w14:paraId="73E058FC" w14:textId="77777777" w:rsidR="00CD00B3" w:rsidRPr="00706627" w:rsidRDefault="00CD00B3" w:rsidP="00CD00B3">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 của đơn vị</w:t>
            </w:r>
          </w:p>
        </w:tc>
      </w:tr>
      <w:tr w:rsidR="00CD00B3" w:rsidRPr="00B80DA8" w14:paraId="4FB5E65D" w14:textId="77777777" w:rsidTr="00CD00B3">
        <w:trPr>
          <w:trHeight w:val="2105"/>
        </w:trPr>
        <w:tc>
          <w:tcPr>
            <w:tcW w:w="630" w:type="dxa"/>
            <w:vAlign w:val="center"/>
          </w:tcPr>
          <w:p w14:paraId="458A95E2" w14:textId="77777777"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070" w:type="dxa"/>
            <w:vAlign w:val="center"/>
          </w:tcPr>
          <w:p w14:paraId="70A4E8C0" w14:textId="77777777" w:rsidR="00CD00B3" w:rsidRPr="00CD00B3" w:rsidRDefault="00CD00B3" w:rsidP="00CD00B3">
            <w:pPr>
              <w:spacing w:after="0" w:line="288" w:lineRule="auto"/>
              <w:jc w:val="center"/>
              <w:rPr>
                <w:rFonts w:ascii="Times New Roman" w:hAnsi="Times New Roman"/>
                <w:bCs/>
                <w:sz w:val="28"/>
                <w:szCs w:val="28"/>
              </w:rPr>
            </w:pPr>
            <w:r w:rsidRPr="00CD00B3">
              <w:rPr>
                <w:rFonts w:ascii="Times New Roman" w:hAnsi="Times New Roman"/>
                <w:bCs/>
                <w:sz w:val="28"/>
                <w:szCs w:val="28"/>
              </w:rPr>
              <w:t>Giải pháp hỗ trợ cán bộ, viên chức, người lao động của Trường Cao đẳng Lý Tự Trọng Thành phố Hồ Chí Minh tiếp cận các thủ tục BHXH</w:t>
            </w:r>
          </w:p>
        </w:tc>
        <w:tc>
          <w:tcPr>
            <w:tcW w:w="1980" w:type="dxa"/>
            <w:vAlign w:val="center"/>
          </w:tcPr>
          <w:p w14:paraId="0181F767" w14:textId="77777777" w:rsidR="00CD00B3" w:rsidRPr="00CD00B3" w:rsidRDefault="00CD00B3" w:rsidP="00CD00B3">
            <w:pPr>
              <w:spacing w:after="0" w:line="288" w:lineRule="auto"/>
              <w:jc w:val="center"/>
              <w:rPr>
                <w:rFonts w:ascii="Times New Roman" w:hAnsi="Times New Roman"/>
                <w:bCs/>
                <w:sz w:val="28"/>
                <w:szCs w:val="28"/>
              </w:rPr>
            </w:pPr>
            <w:r w:rsidRPr="00CD00B3">
              <w:rPr>
                <w:rFonts w:ascii="Times New Roman" w:hAnsi="Times New Roman"/>
                <w:bCs/>
                <w:sz w:val="28"/>
                <w:szCs w:val="28"/>
              </w:rPr>
              <w:t>Vũ Như Quỳnh</w:t>
            </w:r>
          </w:p>
        </w:tc>
        <w:tc>
          <w:tcPr>
            <w:tcW w:w="7110" w:type="dxa"/>
            <w:vAlign w:val="center"/>
          </w:tcPr>
          <w:p w14:paraId="71FCE263" w14:textId="77777777" w:rsidR="00CD00B3" w:rsidRPr="0002127A" w:rsidRDefault="00CD00B3" w:rsidP="00CD00B3">
            <w:pPr>
              <w:pStyle w:val="ListParagraph"/>
              <w:numPr>
                <w:ilvl w:val="0"/>
                <w:numId w:val="38"/>
              </w:numPr>
              <w:tabs>
                <w:tab w:val="left" w:pos="318"/>
              </w:tabs>
              <w:spacing w:after="0" w:line="288" w:lineRule="auto"/>
              <w:ind w:left="317" w:hanging="283"/>
              <w:contextualSpacing w:val="0"/>
              <w:jc w:val="both"/>
              <w:rPr>
                <w:rFonts w:ascii="Times New Roman" w:hAnsi="Times New Roman"/>
                <w:b/>
                <w:sz w:val="28"/>
                <w:szCs w:val="28"/>
              </w:rPr>
            </w:pPr>
            <w:r w:rsidRPr="0002127A">
              <w:rPr>
                <w:rFonts w:ascii="Times New Roman" w:hAnsi="Times New Roman"/>
                <w:b/>
                <w:sz w:val="28"/>
                <w:szCs w:val="28"/>
              </w:rPr>
              <w:t>Tóm tắt sáng kiến:</w:t>
            </w:r>
          </w:p>
          <w:p w14:paraId="0D85E41C" w14:textId="77777777" w:rsidR="00CD00B3" w:rsidRDefault="00CD00B3" w:rsidP="00CD00B3">
            <w:pPr>
              <w:pStyle w:val="ListParagraph"/>
              <w:spacing w:after="0" w:line="288" w:lineRule="auto"/>
              <w:ind w:left="-18" w:firstLine="335"/>
              <w:contextualSpacing w:val="0"/>
              <w:jc w:val="both"/>
              <w:rPr>
                <w:rFonts w:ascii="Times New Roman" w:eastAsia="Times New Roman" w:hAnsi="Times New Roman"/>
                <w:color w:val="231F20"/>
                <w:sz w:val="28"/>
                <w:szCs w:val="28"/>
              </w:rPr>
            </w:pPr>
            <w:r w:rsidRPr="00C3759A">
              <w:rPr>
                <w:rFonts w:ascii="Times New Roman" w:eastAsia="Times New Roman" w:hAnsi="Times New Roman"/>
                <w:sz w:val="28"/>
                <w:szCs w:val="28"/>
              </w:rPr>
              <w:t>Thông qua đợt rà soát và bàn giao sổ BHXH đến tận tay CB-VC-NLĐ vừa qua, bản thân tôi là người phụ trách công tác BHXH của Trường thấy một thực tế đã xảy ra đó là rất nhiều cán bộ, v</w:t>
            </w:r>
            <w:bookmarkStart w:id="0" w:name="_GoBack"/>
            <w:bookmarkEnd w:id="0"/>
            <w:r w:rsidRPr="00C3759A">
              <w:rPr>
                <w:rFonts w:ascii="Times New Roman" w:eastAsia="Times New Roman" w:hAnsi="Times New Roman"/>
                <w:sz w:val="28"/>
                <w:szCs w:val="28"/>
              </w:rPr>
              <w:t>iên chức, người lao động</w:t>
            </w:r>
            <w:r w:rsidRPr="00C3759A">
              <w:rPr>
                <w:rFonts w:ascii="Times New Roman" w:eastAsia="Times New Roman" w:hAnsi="Times New Roman"/>
                <w:color w:val="231F20"/>
                <w:sz w:val="28"/>
                <w:szCs w:val="28"/>
              </w:rPr>
              <w:t xml:space="preserve"> chưa thực sự quan tâm đến quyền lợi và chính</w:t>
            </w:r>
            <w:r>
              <w:rPr>
                <w:rFonts w:ascii="Times New Roman" w:eastAsia="Times New Roman" w:hAnsi="Times New Roman"/>
                <w:color w:val="231F20"/>
                <w:sz w:val="28"/>
                <w:szCs w:val="28"/>
              </w:rPr>
              <w:t xml:space="preserve"> sách thi tham gia BHXH.</w:t>
            </w:r>
          </w:p>
          <w:p w14:paraId="648CB3A7" w14:textId="77777777" w:rsidR="00CD00B3" w:rsidRDefault="00CD00B3" w:rsidP="00CD00B3">
            <w:pPr>
              <w:pStyle w:val="ListParagraph"/>
              <w:spacing w:after="0" w:line="288" w:lineRule="auto"/>
              <w:ind w:left="-18" w:firstLine="335"/>
              <w:contextualSpacing w:val="0"/>
              <w:jc w:val="both"/>
              <w:rPr>
                <w:rFonts w:ascii="Times New Roman" w:hAnsi="Times New Roman"/>
                <w:sz w:val="28"/>
                <w:szCs w:val="28"/>
              </w:rPr>
            </w:pPr>
            <w:r w:rsidRPr="00C3759A">
              <w:rPr>
                <w:rFonts w:ascii="Times New Roman" w:hAnsi="Times New Roman"/>
                <w:sz w:val="28"/>
                <w:szCs w:val="28"/>
              </w:rPr>
              <w:t>Khi có phát sinh liên quan đến các chế độ bảo hiểm xã hội như ốm đau, thai sản, tai nạn lao động … cán bộ, viên chức và người lao động của Trường không biết về các chứng từ cần thiết cũng như hồ sơ đề nghị hưởng các quyền lợi liên quan.</w:t>
            </w:r>
          </w:p>
          <w:p w14:paraId="04D4F154" w14:textId="77777777" w:rsidR="00CD00B3" w:rsidRDefault="00CD00B3" w:rsidP="00CD00B3">
            <w:pPr>
              <w:pStyle w:val="ListParagraph"/>
              <w:spacing w:after="0" w:line="288" w:lineRule="auto"/>
              <w:ind w:left="-18" w:firstLine="335"/>
              <w:contextualSpacing w:val="0"/>
              <w:jc w:val="both"/>
              <w:rPr>
                <w:rFonts w:ascii="Times New Roman" w:hAnsi="Times New Roman"/>
                <w:sz w:val="28"/>
                <w:szCs w:val="28"/>
              </w:rPr>
            </w:pPr>
            <w:r w:rsidRPr="00C3759A">
              <w:rPr>
                <w:rFonts w:ascii="Times New Roman" w:hAnsi="Times New Roman"/>
                <w:color w:val="000000"/>
                <w:sz w:val="28"/>
                <w:szCs w:val="28"/>
                <w:shd w:val="clear" w:color="auto" w:fill="FFFFFF"/>
              </w:rPr>
              <w:t xml:space="preserve">Việc cán bộ, giáo viên, nhân viên của Trường hiểu rõ, hiểu đúng về các chế độ BHXH theo luật BHXH hiện hành là rất quan trọng. Muốn được như vậy thì công tác triển khai các thông tin về quy định BHXH đối với cá nhân cán bộ, viên chức, người lao động là rất cần thiết. </w:t>
            </w:r>
            <w:r>
              <w:rPr>
                <w:rFonts w:ascii="Times New Roman" w:hAnsi="Times New Roman"/>
                <w:color w:val="000000"/>
                <w:sz w:val="28"/>
                <w:szCs w:val="28"/>
                <w:shd w:val="clear" w:color="auto" w:fill="FFFFFF"/>
              </w:rPr>
              <w:t>Vì vậy đề</w:t>
            </w:r>
            <w:r>
              <w:rPr>
                <w:rFonts w:ascii="Times New Roman" w:hAnsi="Times New Roman"/>
                <w:sz w:val="28"/>
                <w:szCs w:val="28"/>
              </w:rPr>
              <w:t xml:space="preserve"> tài </w:t>
            </w:r>
            <w:r>
              <w:rPr>
                <w:rFonts w:ascii="Times New Roman" w:hAnsi="Times New Roman"/>
                <w:sz w:val="28"/>
                <w:szCs w:val="28"/>
              </w:rPr>
              <w:lastRenderedPageBreak/>
              <w:t xml:space="preserve">SKKN này </w:t>
            </w:r>
            <w:r w:rsidRPr="00C3759A">
              <w:rPr>
                <w:rFonts w:ascii="Times New Roman" w:hAnsi="Times New Roman"/>
                <w:sz w:val="28"/>
                <w:szCs w:val="28"/>
              </w:rPr>
              <w:t>g</w:t>
            </w:r>
            <w:r w:rsidRPr="00C3759A">
              <w:rPr>
                <w:rFonts w:ascii="Times New Roman" w:eastAsia="Times New Roman" w:hAnsi="Times New Roman"/>
                <w:sz w:val="28"/>
                <w:szCs w:val="28"/>
                <w:lang w:val="nl-NL"/>
              </w:rPr>
              <w:t>iúp cán bộ, viên chức, người lao động hiểu đầy đủ về giá trị quyền lợi và trách nhiệm khi tham gia BHXH,</w:t>
            </w:r>
            <w:r w:rsidRPr="00C3759A">
              <w:rPr>
                <w:rFonts w:ascii="Times New Roman" w:hAnsi="Times New Roman"/>
                <w:sz w:val="28"/>
                <w:szCs w:val="28"/>
              </w:rPr>
              <w:t xml:space="preserve"> tiếp cận được các chính sách bảo hiểm xã hội để ứng dụng cho bản thân một cách hiệu quả</w:t>
            </w:r>
            <w:r>
              <w:rPr>
                <w:rFonts w:ascii="Times New Roman" w:hAnsi="Times New Roman"/>
                <w:sz w:val="28"/>
                <w:szCs w:val="28"/>
              </w:rPr>
              <w:t>.</w:t>
            </w:r>
          </w:p>
          <w:p w14:paraId="783AC6F4" w14:textId="77777777" w:rsidR="00CD00B3" w:rsidRPr="0002127A" w:rsidRDefault="00CD00B3" w:rsidP="00CD00B3">
            <w:pPr>
              <w:pStyle w:val="ListParagraph"/>
              <w:numPr>
                <w:ilvl w:val="0"/>
                <w:numId w:val="38"/>
              </w:numPr>
              <w:tabs>
                <w:tab w:val="left" w:pos="318"/>
              </w:tabs>
              <w:spacing w:after="0" w:line="288" w:lineRule="auto"/>
              <w:ind w:left="317" w:hanging="283"/>
              <w:contextualSpacing w:val="0"/>
              <w:jc w:val="both"/>
              <w:rPr>
                <w:rFonts w:ascii="Times New Roman" w:hAnsi="Times New Roman"/>
                <w:b/>
                <w:sz w:val="28"/>
                <w:szCs w:val="28"/>
              </w:rPr>
            </w:pPr>
            <w:r w:rsidRPr="0002127A">
              <w:rPr>
                <w:rFonts w:ascii="Times New Roman" w:hAnsi="Times New Roman"/>
                <w:b/>
                <w:sz w:val="28"/>
                <w:szCs w:val="28"/>
              </w:rPr>
              <w:t>Hiệu quả:</w:t>
            </w:r>
          </w:p>
          <w:p w14:paraId="01EF7BA0" w14:textId="5A0F3883" w:rsidR="00CD00B3" w:rsidRPr="00C3759A" w:rsidRDefault="00CD00B3" w:rsidP="00CD00B3">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 xml:space="preserve">Giúp nhà trường chú trọng hơn đến việc tuyên truyền các chế độ chính sách liên quan đến BHXH đến CB-VC-NLĐ để mọi người hiểu rõ hơn về quyền và lợi ích của mình khi tham gia BHXH. </w:t>
            </w:r>
          </w:p>
          <w:p w14:paraId="5B665BB3" w14:textId="77777777" w:rsidR="00CD00B3" w:rsidRPr="00C3759A" w:rsidRDefault="00CD00B3" w:rsidP="00CD00B3">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Giúp cá nhân cán bộ, viên chức, người lao động có thói quen đọc, nghiên cứu các văn bản quy định liên quan đến công việc được giao và chế độ chính sách liên quan.</w:t>
            </w:r>
          </w:p>
          <w:p w14:paraId="00D8D32D" w14:textId="77777777" w:rsidR="00CD00B3" w:rsidRPr="00C3759A" w:rsidRDefault="00CD00B3" w:rsidP="00CD00B3">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Giúp từng cá nhân khi có vấn đề phát sinh đến quyền lợi về BHXH sẽ biết mình phải cung cấp những giấy tờ gì để được hưởng các chế độ bảo hiểm xã hội .</w:t>
            </w:r>
          </w:p>
          <w:p w14:paraId="192A141B" w14:textId="77777777" w:rsidR="00CD00B3" w:rsidRPr="00CA348A" w:rsidRDefault="00CD00B3" w:rsidP="00CD00B3">
            <w:pPr>
              <w:tabs>
                <w:tab w:val="left" w:pos="318"/>
              </w:tabs>
              <w:spacing w:after="0" w:line="288" w:lineRule="auto"/>
              <w:ind w:left="34"/>
              <w:jc w:val="both"/>
              <w:rPr>
                <w:rFonts w:ascii="Times New Roman" w:hAnsi="Times New Roman"/>
                <w:sz w:val="28"/>
                <w:szCs w:val="28"/>
              </w:rPr>
            </w:pPr>
            <w:r w:rsidRPr="00CA348A">
              <w:rPr>
                <w:rFonts w:ascii="Times New Roman" w:hAnsi="Times New Roman"/>
                <w:sz w:val="28"/>
                <w:szCs w:val="28"/>
                <w:shd w:val="clear" w:color="auto" w:fill="FFFFFF"/>
              </w:rPr>
              <w:t>Đảm bảo hồ sơ chứng từ được thống nhất, quy trình thực hiện theo trình tự, tiết kiệm được thời gian và tránh thiếu sót trong quá trình thực hiện.</w:t>
            </w:r>
          </w:p>
          <w:p w14:paraId="7E521078" w14:textId="14F7E019" w:rsidR="00CD00B3" w:rsidRPr="0002127A" w:rsidRDefault="00CD00B3" w:rsidP="00CD00B3">
            <w:pPr>
              <w:pStyle w:val="ListParagraph"/>
              <w:numPr>
                <w:ilvl w:val="0"/>
                <w:numId w:val="38"/>
              </w:numPr>
              <w:tabs>
                <w:tab w:val="left" w:pos="330"/>
              </w:tabs>
              <w:spacing w:after="0" w:line="288" w:lineRule="auto"/>
              <w:ind w:left="0" w:firstLine="47"/>
              <w:contextualSpacing w:val="0"/>
              <w:jc w:val="both"/>
              <w:rPr>
                <w:rFonts w:ascii="Times New Roman" w:hAnsi="Times New Roman"/>
                <w:b/>
                <w:sz w:val="28"/>
                <w:szCs w:val="28"/>
              </w:rPr>
            </w:pPr>
            <w:r w:rsidRPr="0002127A">
              <w:rPr>
                <w:rFonts w:ascii="Times New Roman" w:hAnsi="Times New Roman"/>
                <w:b/>
                <w:sz w:val="28"/>
                <w:szCs w:val="28"/>
              </w:rPr>
              <w:t xml:space="preserve">Phạm vi ảnh hưởng: </w:t>
            </w:r>
          </w:p>
          <w:p w14:paraId="2D4ECDEF" w14:textId="347ABBBA" w:rsidR="00CD00B3" w:rsidRPr="00CD00B3" w:rsidRDefault="00CD00B3" w:rsidP="00CD00B3">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Đơn vị áp dụng: Trường Cao đẳng Lý Tự Trọng TP.HCM</w:t>
            </w:r>
            <w:r w:rsidRPr="00CD00B3">
              <w:rPr>
                <w:rFonts w:ascii="Times New Roman" w:hAnsi="Times New Roman"/>
                <w:i/>
                <w:sz w:val="28"/>
                <w:szCs w:val="28"/>
              </w:rPr>
              <w:t xml:space="preserve"> </w:t>
            </w:r>
          </w:p>
          <w:p w14:paraId="653465DD" w14:textId="5080CE70" w:rsidR="00CD00B3" w:rsidRPr="0002127A" w:rsidRDefault="00CD00B3" w:rsidP="0002127A">
            <w:pPr>
              <w:pStyle w:val="ListParagraph"/>
              <w:spacing w:after="0" w:line="288" w:lineRule="auto"/>
              <w:ind w:left="0" w:firstLine="317"/>
              <w:contextualSpacing w:val="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SKKN này có thể nhân rộng</w:t>
            </w:r>
            <w:r w:rsidR="0002127A">
              <w:rPr>
                <w:rFonts w:ascii="Times New Roman" w:hAnsi="Times New Roman"/>
                <w:sz w:val="28"/>
                <w:szCs w:val="28"/>
              </w:rPr>
              <w:t>, áp dụng cho các đơn vị ngành giáo dục</w:t>
            </w:r>
            <w:r w:rsidRPr="00B80DA8">
              <w:rPr>
                <w:rFonts w:ascii="Times New Roman" w:hAnsi="Times New Roman"/>
                <w:sz w:val="28"/>
                <w:szCs w:val="28"/>
              </w:rPr>
              <w:t>.</w:t>
            </w:r>
          </w:p>
        </w:tc>
        <w:tc>
          <w:tcPr>
            <w:tcW w:w="2790" w:type="dxa"/>
          </w:tcPr>
          <w:p w14:paraId="2634B950" w14:textId="77777777" w:rsidR="00CD00B3" w:rsidRPr="00706627" w:rsidRDefault="00CD00B3" w:rsidP="00CD00B3">
            <w:pPr>
              <w:tabs>
                <w:tab w:val="left" w:pos="318"/>
              </w:tabs>
              <w:spacing w:after="0" w:line="288" w:lineRule="auto"/>
              <w:ind w:left="360"/>
              <w:jc w:val="both"/>
              <w:rPr>
                <w:rFonts w:ascii="Times New Roman" w:hAnsi="Times New Roman"/>
                <w:sz w:val="28"/>
                <w:szCs w:val="28"/>
              </w:rPr>
            </w:pPr>
          </w:p>
        </w:tc>
      </w:tr>
      <w:tr w:rsidR="00CD00B3" w:rsidRPr="00B80DA8" w14:paraId="41ACD46C" w14:textId="77777777" w:rsidTr="00CD00B3">
        <w:trPr>
          <w:trHeight w:val="809"/>
        </w:trPr>
        <w:tc>
          <w:tcPr>
            <w:tcW w:w="630" w:type="dxa"/>
            <w:vAlign w:val="center"/>
          </w:tcPr>
          <w:p w14:paraId="10534F63" w14:textId="17FDD8C9"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2</w:t>
            </w:r>
          </w:p>
        </w:tc>
        <w:tc>
          <w:tcPr>
            <w:tcW w:w="2070" w:type="dxa"/>
          </w:tcPr>
          <w:p w14:paraId="67193505" w14:textId="77777777" w:rsidR="00CD00B3" w:rsidRPr="00B80DA8" w:rsidRDefault="00CD00B3" w:rsidP="00CD00B3">
            <w:pPr>
              <w:spacing w:after="0" w:line="288" w:lineRule="auto"/>
              <w:jc w:val="center"/>
              <w:rPr>
                <w:rFonts w:ascii="Times New Roman" w:hAnsi="Times New Roman"/>
                <w:b/>
                <w:bCs/>
                <w:sz w:val="28"/>
                <w:szCs w:val="28"/>
              </w:rPr>
            </w:pPr>
          </w:p>
        </w:tc>
        <w:tc>
          <w:tcPr>
            <w:tcW w:w="1980" w:type="dxa"/>
          </w:tcPr>
          <w:p w14:paraId="4D13F987" w14:textId="77777777" w:rsidR="00CD00B3" w:rsidRPr="00B80DA8" w:rsidRDefault="00CD00B3" w:rsidP="00CD00B3">
            <w:pPr>
              <w:spacing w:after="0" w:line="288" w:lineRule="auto"/>
              <w:jc w:val="center"/>
              <w:rPr>
                <w:rFonts w:ascii="Times New Roman" w:hAnsi="Times New Roman"/>
                <w:b/>
                <w:bCs/>
                <w:sz w:val="28"/>
                <w:szCs w:val="28"/>
              </w:rPr>
            </w:pPr>
          </w:p>
        </w:tc>
        <w:tc>
          <w:tcPr>
            <w:tcW w:w="7110" w:type="dxa"/>
            <w:vAlign w:val="center"/>
          </w:tcPr>
          <w:p w14:paraId="12587B6D" w14:textId="77777777" w:rsidR="00CD00B3" w:rsidRPr="00B80DA8" w:rsidRDefault="00CD00B3" w:rsidP="00CD00B3">
            <w:pPr>
              <w:spacing w:after="0" w:line="288" w:lineRule="auto"/>
              <w:rPr>
                <w:rFonts w:ascii="Times New Roman" w:hAnsi="Times New Roman"/>
                <w:sz w:val="28"/>
                <w:szCs w:val="28"/>
              </w:rPr>
            </w:pPr>
          </w:p>
        </w:tc>
        <w:tc>
          <w:tcPr>
            <w:tcW w:w="2790" w:type="dxa"/>
          </w:tcPr>
          <w:p w14:paraId="6783ADBB" w14:textId="77777777" w:rsidR="00CD00B3" w:rsidRPr="00B80DA8" w:rsidRDefault="00CD00B3" w:rsidP="00CD00B3">
            <w:pPr>
              <w:spacing w:after="0" w:line="288" w:lineRule="auto"/>
              <w:rPr>
                <w:rFonts w:ascii="Times New Roman" w:hAnsi="Times New Roman"/>
                <w:sz w:val="28"/>
                <w:szCs w:val="28"/>
              </w:rPr>
            </w:pPr>
          </w:p>
        </w:tc>
      </w:tr>
      <w:tr w:rsidR="00CD00B3" w:rsidRPr="00B80DA8" w14:paraId="1B98EC94" w14:textId="77777777" w:rsidTr="00CD00B3">
        <w:trPr>
          <w:trHeight w:val="710"/>
        </w:trPr>
        <w:tc>
          <w:tcPr>
            <w:tcW w:w="630" w:type="dxa"/>
            <w:vAlign w:val="center"/>
          </w:tcPr>
          <w:p w14:paraId="1E5E05E2" w14:textId="77777777"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w:t>
            </w:r>
          </w:p>
        </w:tc>
        <w:tc>
          <w:tcPr>
            <w:tcW w:w="2070" w:type="dxa"/>
          </w:tcPr>
          <w:p w14:paraId="18146FFE" w14:textId="77777777" w:rsidR="00CD00B3" w:rsidRPr="00B80DA8" w:rsidRDefault="00CD00B3" w:rsidP="00CD00B3">
            <w:pPr>
              <w:spacing w:after="0" w:line="288" w:lineRule="auto"/>
              <w:jc w:val="center"/>
              <w:rPr>
                <w:rFonts w:ascii="Times New Roman" w:hAnsi="Times New Roman"/>
                <w:b/>
                <w:bCs/>
                <w:sz w:val="28"/>
                <w:szCs w:val="28"/>
              </w:rPr>
            </w:pPr>
          </w:p>
        </w:tc>
        <w:tc>
          <w:tcPr>
            <w:tcW w:w="1980" w:type="dxa"/>
          </w:tcPr>
          <w:p w14:paraId="63192249" w14:textId="77777777" w:rsidR="00CD00B3" w:rsidRPr="00B80DA8" w:rsidRDefault="00CD00B3" w:rsidP="00CD00B3">
            <w:pPr>
              <w:spacing w:after="0" w:line="288" w:lineRule="auto"/>
              <w:jc w:val="center"/>
              <w:rPr>
                <w:rFonts w:ascii="Times New Roman" w:hAnsi="Times New Roman"/>
                <w:b/>
                <w:bCs/>
                <w:sz w:val="28"/>
                <w:szCs w:val="28"/>
              </w:rPr>
            </w:pPr>
          </w:p>
        </w:tc>
        <w:tc>
          <w:tcPr>
            <w:tcW w:w="7110" w:type="dxa"/>
            <w:vAlign w:val="center"/>
          </w:tcPr>
          <w:p w14:paraId="56454181" w14:textId="77777777" w:rsidR="00CD00B3" w:rsidRPr="00B80DA8" w:rsidRDefault="00CD00B3" w:rsidP="00CD00B3">
            <w:pPr>
              <w:spacing w:after="0" w:line="288" w:lineRule="auto"/>
              <w:rPr>
                <w:rFonts w:ascii="Times New Roman" w:hAnsi="Times New Roman"/>
                <w:sz w:val="28"/>
                <w:szCs w:val="28"/>
              </w:rPr>
            </w:pPr>
          </w:p>
        </w:tc>
        <w:tc>
          <w:tcPr>
            <w:tcW w:w="2790" w:type="dxa"/>
          </w:tcPr>
          <w:p w14:paraId="39EEDCC9" w14:textId="77777777" w:rsidR="00CD00B3" w:rsidRPr="00B80DA8" w:rsidRDefault="00CD00B3" w:rsidP="00CD00B3">
            <w:pPr>
              <w:spacing w:after="0" w:line="288" w:lineRule="auto"/>
              <w:rPr>
                <w:rFonts w:ascii="Times New Roman" w:hAnsi="Times New Roman"/>
                <w:sz w:val="28"/>
                <w:szCs w:val="28"/>
              </w:rPr>
            </w:pPr>
          </w:p>
        </w:tc>
      </w:tr>
    </w:tbl>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CD00B3">
      <w:footerReference w:type="default" r:id="rId8"/>
      <w:pgSz w:w="16839" w:h="11907" w:orient="landscape" w:code="9"/>
      <w:pgMar w:top="1037" w:right="432" w:bottom="1282" w:left="1530"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E8021B" w14:textId="77777777" w:rsidR="000A625F" w:rsidRDefault="000A625F" w:rsidP="00FC17C6">
      <w:pPr>
        <w:spacing w:after="0" w:line="240" w:lineRule="auto"/>
      </w:pPr>
      <w:r>
        <w:separator/>
      </w:r>
    </w:p>
  </w:endnote>
  <w:endnote w:type="continuationSeparator" w:id="0">
    <w:p w14:paraId="54611F4C" w14:textId="77777777" w:rsidR="000A625F" w:rsidRDefault="000A625F"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02127A">
      <w:rPr>
        <w:noProof/>
      </w:rPr>
      <w:t>1</w:t>
    </w:r>
    <w:r>
      <w:rPr>
        <w:noProof/>
      </w:rPr>
      <w:fldChar w:fldCharType="end"/>
    </w:r>
  </w:p>
  <w:p w14:paraId="11A24BEF" w14:textId="77777777" w:rsidR="00AF3DB4" w:rsidRDefault="000A62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3CC6C8" w14:textId="77777777" w:rsidR="000A625F" w:rsidRDefault="000A625F" w:rsidP="00FC17C6">
      <w:pPr>
        <w:spacing w:after="0" w:line="240" w:lineRule="auto"/>
      </w:pPr>
      <w:r>
        <w:separator/>
      </w:r>
    </w:p>
  </w:footnote>
  <w:footnote w:type="continuationSeparator" w:id="0">
    <w:p w14:paraId="005363CA" w14:textId="77777777" w:rsidR="000A625F" w:rsidRDefault="000A625F"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2127A"/>
    <w:rsid w:val="000A625F"/>
    <w:rsid w:val="000B434E"/>
    <w:rsid w:val="000B6E0B"/>
    <w:rsid w:val="000D3888"/>
    <w:rsid w:val="001A3A80"/>
    <w:rsid w:val="001A7A38"/>
    <w:rsid w:val="001D0538"/>
    <w:rsid w:val="001E7962"/>
    <w:rsid w:val="00271C69"/>
    <w:rsid w:val="002B3A3B"/>
    <w:rsid w:val="003202E0"/>
    <w:rsid w:val="00377182"/>
    <w:rsid w:val="003D500B"/>
    <w:rsid w:val="00452F7D"/>
    <w:rsid w:val="0045454C"/>
    <w:rsid w:val="00481501"/>
    <w:rsid w:val="004A4F5C"/>
    <w:rsid w:val="004E1457"/>
    <w:rsid w:val="0052511B"/>
    <w:rsid w:val="0053024A"/>
    <w:rsid w:val="00535B2A"/>
    <w:rsid w:val="0054150E"/>
    <w:rsid w:val="005D2494"/>
    <w:rsid w:val="005E6700"/>
    <w:rsid w:val="006015BA"/>
    <w:rsid w:val="006651A7"/>
    <w:rsid w:val="006815D3"/>
    <w:rsid w:val="00705F2B"/>
    <w:rsid w:val="00706627"/>
    <w:rsid w:val="0074193A"/>
    <w:rsid w:val="00742AF0"/>
    <w:rsid w:val="00764CEA"/>
    <w:rsid w:val="00812FCD"/>
    <w:rsid w:val="008262EA"/>
    <w:rsid w:val="008957E2"/>
    <w:rsid w:val="00910412"/>
    <w:rsid w:val="009720EC"/>
    <w:rsid w:val="009B296B"/>
    <w:rsid w:val="009C31E4"/>
    <w:rsid w:val="00A55D1C"/>
    <w:rsid w:val="00A73A31"/>
    <w:rsid w:val="00AC6D7C"/>
    <w:rsid w:val="00AD2699"/>
    <w:rsid w:val="00AD7289"/>
    <w:rsid w:val="00AE3327"/>
    <w:rsid w:val="00B20FDE"/>
    <w:rsid w:val="00B212C6"/>
    <w:rsid w:val="00B27FB7"/>
    <w:rsid w:val="00B97CB6"/>
    <w:rsid w:val="00BC39EA"/>
    <w:rsid w:val="00C06B83"/>
    <w:rsid w:val="00CA348A"/>
    <w:rsid w:val="00CD00B3"/>
    <w:rsid w:val="00D06AFC"/>
    <w:rsid w:val="00D218C1"/>
    <w:rsid w:val="00D46B3C"/>
    <w:rsid w:val="00D72074"/>
    <w:rsid w:val="00D82336"/>
    <w:rsid w:val="00D87378"/>
    <w:rsid w:val="00DC6F41"/>
    <w:rsid w:val="00DE3112"/>
    <w:rsid w:val="00DE71E6"/>
    <w:rsid w:val="00E02A6D"/>
    <w:rsid w:val="00E15186"/>
    <w:rsid w:val="00E964A0"/>
    <w:rsid w:val="00F03533"/>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351</Words>
  <Characters>2004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Quynh</cp:lastModifiedBy>
  <cp:revision>2</cp:revision>
  <cp:lastPrinted>2018-10-24T08:40:00Z</cp:lastPrinted>
  <dcterms:created xsi:type="dcterms:W3CDTF">2019-02-21T07:18:00Z</dcterms:created>
  <dcterms:modified xsi:type="dcterms:W3CDTF">2019-02-21T07:18:00Z</dcterms:modified>
</cp:coreProperties>
</file>